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2F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A482F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«Брянский техникум профессиональных технологий и сферы услуг»</w:t>
      </w:r>
    </w:p>
    <w:tbl>
      <w:tblPr>
        <w:tblStyle w:val="ab"/>
        <w:tblpPr w:leftFromText="180" w:rightFromText="180" w:vertAnchor="text" w:horzAnchor="margin" w:tblpY="5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EA482F" w:rsidTr="00EA482F">
        <w:trPr>
          <w:trHeight w:val="416"/>
        </w:trPr>
        <w:tc>
          <w:tcPr>
            <w:tcW w:w="4785" w:type="dxa"/>
          </w:tcPr>
          <w:p w:rsidR="00EA482F" w:rsidRDefault="00EA482F" w:rsidP="00EA48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</w:tcPr>
          <w:p w:rsidR="00EA482F" w:rsidRDefault="00EA482F" w:rsidP="00EA482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A482F" w:rsidTr="00EA482F">
        <w:tc>
          <w:tcPr>
            <w:tcW w:w="4785" w:type="dxa"/>
          </w:tcPr>
          <w:p w:rsidR="00EA482F" w:rsidRDefault="00EA482F" w:rsidP="00EA48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82F" w:rsidRDefault="00EA482F" w:rsidP="00EA482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БТПТСУ</w:t>
            </w:r>
          </w:p>
        </w:tc>
      </w:tr>
      <w:tr w:rsidR="00EA482F" w:rsidTr="00EA482F">
        <w:tc>
          <w:tcPr>
            <w:tcW w:w="4785" w:type="dxa"/>
          </w:tcPr>
          <w:p w:rsidR="00EA482F" w:rsidRDefault="00EA482F" w:rsidP="00EA48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82F" w:rsidRDefault="00EA482F" w:rsidP="00CE161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A482F" w:rsidTr="00EA482F">
        <w:tc>
          <w:tcPr>
            <w:tcW w:w="4785" w:type="dxa"/>
          </w:tcPr>
          <w:p w:rsidR="00EA482F" w:rsidRDefault="00EA482F" w:rsidP="00EA48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482F" w:rsidRDefault="00EA482F" w:rsidP="00EA482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»_______________2017 г.</w:t>
            </w:r>
          </w:p>
        </w:tc>
      </w:tr>
    </w:tbl>
    <w:p w:rsidR="00EA482F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A482F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A482F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A482F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A482F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D842F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 w:rsidR="00EA482F">
        <w:rPr>
          <w:rFonts w:ascii="Times New Roman" w:hAnsi="Times New Roman" w:cs="Times New Roman"/>
          <w:sz w:val="28"/>
          <w:szCs w:val="28"/>
        </w:rPr>
        <w:t xml:space="preserve"> </w:t>
      </w:r>
      <w:r w:rsidRPr="00D842F8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</w:p>
    <w:p w:rsidR="00D842F8" w:rsidRPr="00D842F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D842F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D842F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063B1" w:rsidRPr="00D842F8" w:rsidRDefault="007063B1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D842F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43.02.03     СТИЛИСТИКА И ИСКУССТВО ВИЗАЖА</w:t>
      </w:r>
    </w:p>
    <w:p w:rsidR="00D842F8" w:rsidRPr="00D842F8" w:rsidRDefault="00EA482F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F8" w:rsidRPr="00D842F8">
        <w:rPr>
          <w:rFonts w:ascii="Times New Roman" w:hAnsi="Times New Roman" w:cs="Times New Roman"/>
          <w:sz w:val="28"/>
          <w:szCs w:val="28"/>
        </w:rPr>
        <w:t>(углубленной подготовки)</w:t>
      </w:r>
    </w:p>
    <w:p w:rsidR="00D842F8" w:rsidRPr="00D842F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842F8" w:rsidRPr="00D842F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D842F8" w:rsidRPr="00D842F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Визажист-стилист</w:t>
      </w:r>
    </w:p>
    <w:p w:rsidR="00D842F8" w:rsidRPr="00D842F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D842F8" w:rsidRPr="00D842F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очная</w:t>
      </w:r>
    </w:p>
    <w:p w:rsidR="00D842F8" w:rsidRPr="00D842F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Срок получения образования:</w:t>
      </w:r>
    </w:p>
    <w:p w:rsidR="00D842F8" w:rsidRPr="00D842F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3 года 10 месяцев</w:t>
      </w:r>
    </w:p>
    <w:p w:rsidR="00D842F8" w:rsidRPr="00D842F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D842F8" w:rsidRPr="003E06D8" w:rsidRDefault="00D842F8" w:rsidP="007063B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D842F8" w:rsidRDefault="00D842F8" w:rsidP="005031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1.     ОБЩИЕ </w:t>
      </w:r>
      <w:r w:rsidR="005031B9">
        <w:rPr>
          <w:rFonts w:ascii="Times New Roman" w:hAnsi="Times New Roman" w:cs="Times New Roman"/>
          <w:sz w:val="28"/>
          <w:szCs w:val="28"/>
        </w:rPr>
        <w:t>ПОЛОЖЕНИЯ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 1.1. Нормативно-правовые основы  разработки основной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профессиональной      </w:t>
      </w:r>
      <w:r w:rsidRPr="00D842F8">
        <w:rPr>
          <w:rFonts w:ascii="Times New Roman" w:hAnsi="Times New Roman" w:cs="Times New Roman"/>
          <w:sz w:val="28"/>
          <w:szCs w:val="28"/>
        </w:rPr>
        <w:t xml:space="preserve">    образовательной программы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 1.2. Нормативный срок освоения программы              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2.    ХАРАКТЕРИСТИКА     ПРОФЕССИОНАЛЬНОЙ     ДЕЯТЕЛЬНОСТИ     ВЫПУСКНИКОВ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ТРЕБОВАНИЯ    К  РЕЗУЛЬТАТАМ   ОСВОЕНИЯ    ОСНОВНОЙ    ПРОФЕССИОНАЛЬНОЙ        ОБРАЗОВАТЕЛЬНОЙ ПРОГРАММЫ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2.1. Область и объекты профессиональной деятельности                 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2.2. Виды профессиональной деятельности и компетенции                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2.3. Специальные требования                                          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3.    ДОКУМЕНТЫ, ОПРЕДЕЛЯЮЩИЕ СОДЕРЖАНИЕ И ОРГАНИЗАЦИЮ ОБРАЗОВАТЕЛЬНОГО   </w:t>
      </w:r>
      <w:r w:rsidR="005031B9">
        <w:rPr>
          <w:rFonts w:ascii="Times New Roman" w:hAnsi="Times New Roman" w:cs="Times New Roman"/>
          <w:sz w:val="28"/>
          <w:szCs w:val="28"/>
        </w:rPr>
        <w:t>ПРОЦЕССА</w:t>
      </w:r>
      <w:r w:rsidRPr="00D84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1B9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 3.1. </w:t>
      </w:r>
      <w:r w:rsidR="005031B9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842F8" w:rsidRPr="00D842F8" w:rsidRDefault="005031B9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</w:t>
      </w:r>
      <w:r w:rsidR="00D842F8" w:rsidRPr="00D842F8">
        <w:rPr>
          <w:rFonts w:ascii="Times New Roman" w:hAnsi="Times New Roman" w:cs="Times New Roman"/>
          <w:sz w:val="28"/>
          <w:szCs w:val="28"/>
        </w:rPr>
        <w:t xml:space="preserve">Рабочий учебный план                                           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 3.</w:t>
      </w:r>
      <w:r w:rsidR="005031B9">
        <w:rPr>
          <w:rFonts w:ascii="Times New Roman" w:hAnsi="Times New Roman" w:cs="Times New Roman"/>
          <w:sz w:val="28"/>
          <w:szCs w:val="28"/>
        </w:rPr>
        <w:t>3</w:t>
      </w:r>
      <w:r w:rsidRPr="00D842F8">
        <w:rPr>
          <w:rFonts w:ascii="Times New Roman" w:hAnsi="Times New Roman" w:cs="Times New Roman"/>
          <w:sz w:val="28"/>
          <w:szCs w:val="28"/>
        </w:rPr>
        <w:t xml:space="preserve">. Календарный учебный график                                    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 3.</w:t>
      </w:r>
      <w:r w:rsidR="005031B9">
        <w:rPr>
          <w:rFonts w:ascii="Times New Roman" w:hAnsi="Times New Roman" w:cs="Times New Roman"/>
          <w:sz w:val="28"/>
          <w:szCs w:val="28"/>
        </w:rPr>
        <w:t>4</w:t>
      </w:r>
      <w:r w:rsidRPr="00D842F8">
        <w:rPr>
          <w:rFonts w:ascii="Times New Roman" w:hAnsi="Times New Roman" w:cs="Times New Roman"/>
          <w:sz w:val="28"/>
          <w:szCs w:val="28"/>
        </w:rPr>
        <w:t xml:space="preserve">. Рабочие программы учебных дисциплин и профессиональных модулей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4.    </w:t>
      </w:r>
      <w:r w:rsidR="005031B9" w:rsidRPr="005031B9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ПРОФЕССИОНАЛЬНОЙ ОБРАЗОВАТЕЛЬНОЙ ПРОГРАММЫ.</w:t>
      </w:r>
    </w:p>
    <w:p w:rsidR="005031B9" w:rsidRPr="005031B9" w:rsidRDefault="00D842F8" w:rsidP="005031B9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</w:t>
      </w:r>
      <w:r w:rsidR="005031B9" w:rsidRPr="005031B9">
        <w:rPr>
          <w:rFonts w:ascii="Times New Roman" w:hAnsi="Times New Roman" w:cs="Times New Roman"/>
          <w:sz w:val="28"/>
          <w:szCs w:val="28"/>
        </w:rPr>
        <w:t>4.1. Требования к минимальному материально-техническому обеспечению.</w:t>
      </w:r>
    </w:p>
    <w:p w:rsidR="005031B9" w:rsidRPr="005031B9" w:rsidRDefault="005031B9" w:rsidP="005031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31B9">
        <w:rPr>
          <w:rFonts w:ascii="Times New Roman" w:hAnsi="Times New Roman" w:cs="Times New Roman"/>
          <w:sz w:val="28"/>
          <w:szCs w:val="28"/>
        </w:rPr>
        <w:t>4.2. Информационное обеспечение.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5.     </w:t>
      </w:r>
      <w:r w:rsidR="005031B9" w:rsidRPr="005031B9">
        <w:rPr>
          <w:rFonts w:ascii="Times New Roman" w:hAnsi="Times New Roman" w:cs="Times New Roman"/>
          <w:sz w:val="28"/>
          <w:szCs w:val="28"/>
        </w:rPr>
        <w:t>ОЦЕНКА ЭФФЕКТИВНОСТИ РЕАЛИЗАЦИИ ОСНОВНЫХ ПРОФЕССИОНАЛЬНЫХ ОБРАЗОВАТЕЛЬНЫХ ПРОГРАММ</w:t>
      </w:r>
    </w:p>
    <w:p w:rsidR="005031B9" w:rsidRPr="005031B9" w:rsidRDefault="00D842F8" w:rsidP="005031B9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 5.1. </w:t>
      </w:r>
      <w:r w:rsidR="005031B9" w:rsidRPr="005031B9">
        <w:rPr>
          <w:rFonts w:ascii="Times New Roman" w:hAnsi="Times New Roman" w:cs="Times New Roman"/>
          <w:sz w:val="28"/>
          <w:szCs w:val="28"/>
        </w:rPr>
        <w:t>Контроль и оценка достижений студентов (фонды оценочных сре</w:t>
      </w:r>
      <w:proofErr w:type="gramStart"/>
      <w:r w:rsidR="005031B9" w:rsidRPr="005031B9">
        <w:rPr>
          <w:rFonts w:ascii="Times New Roman" w:hAnsi="Times New Roman" w:cs="Times New Roman"/>
          <w:sz w:val="28"/>
          <w:szCs w:val="28"/>
        </w:rPr>
        <w:t xml:space="preserve">дств </w:t>
      </w:r>
      <w:r w:rsidR="005031B9">
        <w:rPr>
          <w:rFonts w:ascii="Times New Roman" w:hAnsi="Times New Roman" w:cs="Times New Roman"/>
          <w:sz w:val="28"/>
          <w:szCs w:val="28"/>
        </w:rPr>
        <w:t xml:space="preserve"> </w:t>
      </w:r>
      <w:r w:rsidR="005031B9" w:rsidRPr="005031B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5031B9" w:rsidRPr="005031B9">
        <w:rPr>
          <w:rFonts w:ascii="Times New Roman" w:hAnsi="Times New Roman" w:cs="Times New Roman"/>
          <w:sz w:val="28"/>
          <w:szCs w:val="28"/>
        </w:rPr>
        <w:t xml:space="preserve">я промежуточной, государственной итоговой аттестации).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5.2. Организация государственной итоговой аттестации выпускников            </w:t>
      </w:r>
    </w:p>
    <w:p w:rsidR="00D842F8" w:rsidRPr="00D842F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42F8" w:rsidRPr="003E06D8" w:rsidRDefault="00D842F8" w:rsidP="00D842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886" w:rsidRPr="00B36886" w:rsidRDefault="00B36886" w:rsidP="005031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1.1. Нормативно-правовые основы разработки основной профессиональной   образовательной программы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       Нормативную      правовую     основу    разработки     основной     профессиональной образовательной программы (далее - ОПОП) составляют: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1. Федеральный     закон  Российской   Федерации     от  29.12.2012  г.  №   273-ФЗ   «Об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886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2.  Федеральный закон Российской Федерации от 1 декабря 2007 г. </w:t>
      </w:r>
      <w:r w:rsidRPr="00B368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6886">
        <w:rPr>
          <w:rFonts w:ascii="Times New Roman" w:hAnsi="Times New Roman" w:cs="Times New Roman"/>
          <w:sz w:val="28"/>
          <w:szCs w:val="28"/>
        </w:rPr>
        <w:t xml:space="preserve"> 307-ФЗ "О внесении    изменений   в  отдельные   законодательные    акты   Российской   Федерации   в  целях    предоставления    объединениям    работодателей   права  участвовать   в разработке   и     реализации государственной политики в области профессионального образования»;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lastRenderedPageBreak/>
        <w:t xml:space="preserve">    3. Приказ Министерства образования и науки Российской Федерации от 29.10.2013 г. № 1199    «Об   утверждении     перечней    профессий    и   специальностей     среднего     профессионального образования» (зарегистрирован в Минюст России 26.12.2013 г. №      30861);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4.  Приказ Министерства образования и науки Российской Федерации от 05.06.2014 г. № 632   «Об   установлении    соответствия   профессий    и   специальностей    среднего     профессионального      образования,     перечни    которых    утверждены      приказом       Министерства образования  и  науки  Российской Федерации  от  29 октября  2013  г.  № 1199,  профессиям  начального    профессионального  образования,    перечень   которых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утверждён приказом Министерства образования и науки Российской Федерации от 28    сентября 2009 г. № 354, и специальностям среднего профессионального образования,    перечень которых утверждён приказом Министерства образования и науки Российской   Федерации  от  28  сентября  2009  г.  №  355»  (зарегистрирован  в  Минюст  России  от  08.07.2014 г. № 34861);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5. Федеральный государственный образовательный стандарт (ФГОС) по специальности  среднего  профессионального  образования  43.02.03  Стилистика  и  искусство  </w:t>
      </w:r>
      <w:proofErr w:type="spellStart"/>
      <w:r w:rsidRPr="00B36886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 w:rsidRPr="00B36886">
        <w:rPr>
          <w:rFonts w:ascii="Times New Roman" w:hAnsi="Times New Roman" w:cs="Times New Roman"/>
          <w:sz w:val="28"/>
          <w:szCs w:val="28"/>
        </w:rPr>
        <w:t xml:space="preserve">,  утвержденный приказом Министерства образования и науки Российской Федерации от    7 мая 2014 г. № 467 (зарегистрирован в Минюсте России 3 июля 2014 г. </w:t>
      </w:r>
      <w:r w:rsidRPr="00B368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6886">
        <w:rPr>
          <w:rFonts w:ascii="Times New Roman" w:hAnsi="Times New Roman" w:cs="Times New Roman"/>
          <w:sz w:val="28"/>
          <w:szCs w:val="28"/>
        </w:rPr>
        <w:t xml:space="preserve"> 32955);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6. Приказ Министерства образования и науки Российской Федерации от 14.06.2013 г. №  464  «Об   утверждении    Порядка   организации   и  осуществления    образовательной      деятельности    по   образовательным     программам     среднего   профессионального    образования» (зарегистрирован в Минюст России 30.07.2013 г. № 29200);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7. Приказ Министерства образования и науки Российской Федерации от 18.04.2013 г. №  291  «Об утверждении  Положения о  практике обучающихся,  осваивающих  основные        профессиональные      образовательные     программы     среднего   профессионального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образования» (зарегистрирован в Минюст России 14.06.2013 г. № 28785);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8. Приказ Министерства образования и науки Российской Федерации от 16.08.2013 г. №    968 «Об утверждении  порядка проведения государственной итоговой аттестации  по     образовательным      программам     среднего     профессионального      образования»        (зарегистрирован в Минюст России от 01.11.2013 г. № 30306);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8. Письмо  Министерства   образования   и  науки РФ  от 20  октября 2010 г. №  12–696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«О разъяснениях по формированию учебного плана ОПОП НПО и СПО»;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10. Письмо  Министерства   образования   и  науки  РФ  от  17  марта 2015 г. №  06–259     «Рекомендации по организации получения среднего общего образования  в пределах     освоения  образовательных  программ  среднего  профессионального  образования  на      базе   основного    общего   образования     с  учетом    требований    федеральных   государственных    </w:t>
      </w:r>
      <w:r w:rsidRPr="00B3688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   стандартов    и  получаемой    профессии    или       специальности среднего профессионального образования»;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11. Макеты программ профессиональных модулей и учебных дисциплин: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а) разъяснения по формированию примерных программ профессиональных модулей   начального   профессионального     и среднего   профессионального    образования   на     основе   Федеральных    государственных    образовательных    стандартов  начального        профессионального     и  среднего   профессионального     образования    (Утверждены        Директором    Департамента    государственной    политики   и  нормативно-правового        регулирования в сфере образования  Министерства образования  и науки Российской   Федерации 28 августа 2009г.).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б)  разъяснения    по  формированию     примерных    программ    учебных   дисциплин        начального   профессионального    и  среднего   профессионального    образования   на    основе   Федеральных    государственных   образовательных    стандартов   начального        профессионального     и  среднего   профессионального     образования    (Утверждены      Директором    Департамента    государственной    политики   и  нормативно-правового        регулирования в сфере образования  Министерства образования  и науки Российской  Федерации 28 августа 2009 г.);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12. Общероссийский    классификатор   профессий    рабочих,   должностей   служащих    и        тарифных разрядов (ОКПДТР, ОК 016 – 94). </w:t>
      </w:r>
    </w:p>
    <w:p w:rsidR="00B36886" w:rsidRPr="00B36886" w:rsidRDefault="00B36886" w:rsidP="00503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1</w:t>
      </w:r>
      <w:r w:rsidRPr="003E06D8">
        <w:rPr>
          <w:rFonts w:ascii="Times New Roman" w:hAnsi="Times New Roman" w:cs="Times New Roman"/>
          <w:sz w:val="28"/>
          <w:szCs w:val="28"/>
        </w:rPr>
        <w:t>3</w:t>
      </w:r>
      <w:r w:rsidRPr="00B36886">
        <w:rPr>
          <w:rFonts w:ascii="Times New Roman" w:hAnsi="Times New Roman" w:cs="Times New Roman"/>
          <w:sz w:val="28"/>
          <w:szCs w:val="28"/>
        </w:rPr>
        <w:t xml:space="preserve">. Локальные нормативные акты техникума. </w:t>
      </w: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                1.2.   Нормативный срок освоения программы </w:t>
      </w: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031B9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Срок  получения   СПО  по  специальности   43.02.03  Стилистика  и  искусство  </w:t>
      </w:r>
      <w:proofErr w:type="spellStart"/>
      <w:r w:rsidRPr="00B36886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 w:rsidRPr="00B36886">
        <w:rPr>
          <w:rFonts w:ascii="Times New Roman" w:hAnsi="Times New Roman" w:cs="Times New Roman"/>
          <w:sz w:val="28"/>
          <w:szCs w:val="28"/>
        </w:rPr>
        <w:t xml:space="preserve"> (углубленной подготовки) в очной форме обучения на базе основного общего образования - 3 года 10 месяцев. </w:t>
      </w:r>
    </w:p>
    <w:p w:rsidR="005031B9" w:rsidRPr="005031B9" w:rsidRDefault="005031B9" w:rsidP="007063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B9">
        <w:rPr>
          <w:rFonts w:ascii="Times New Roman" w:hAnsi="Times New Roman" w:cs="Times New Roman"/>
          <w:sz w:val="28"/>
          <w:szCs w:val="28"/>
        </w:rPr>
        <w:t xml:space="preserve">Приём на ОПОП ППССЗ техникум проводит без вступительных испытаний на основе документов об образовании. </w:t>
      </w: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886" w:rsidRPr="007063B1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6886" w:rsidRPr="00B36886" w:rsidRDefault="00B36886" w:rsidP="00B368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>2. ХАРАКТЕРИСТИКА ПРОФЕССИОНАЛЬНОЙДЕЯТЕЛЬНОСТИ ВЫПУСКНИКОВ И  ТРЕБОВАНИЯ К РЕЗУЛЬТАТАМ ОСВОЕНИЯ ОСНОВНОЙ ПРОФЕССИОНАЛЬНОЙ   ОБРАЗОВАТЕЛЬНОЙ ПРОГРАММЫ</w:t>
      </w: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            2.1. Область и объекты профессиональной деятельности </w:t>
      </w:r>
    </w:p>
    <w:p w:rsidR="00B36886" w:rsidRPr="00B36886" w:rsidRDefault="005031B9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36886" w:rsidRPr="00B36886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</w:p>
    <w:p w:rsidR="00B36886" w:rsidRPr="00B36886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6886" w:rsidRPr="00B36886">
        <w:rPr>
          <w:rFonts w:ascii="Times New Roman" w:hAnsi="Times New Roman" w:cs="Times New Roman"/>
          <w:sz w:val="28"/>
          <w:szCs w:val="28"/>
        </w:rPr>
        <w:t xml:space="preserve">казание  услуг в  области  </w:t>
      </w:r>
      <w:proofErr w:type="spellStart"/>
      <w:r w:rsidR="00B36886" w:rsidRPr="00B36886">
        <w:rPr>
          <w:rFonts w:ascii="Times New Roman" w:hAnsi="Times New Roman" w:cs="Times New Roman"/>
          <w:sz w:val="28"/>
          <w:szCs w:val="28"/>
        </w:rPr>
        <w:t>визажного</w:t>
      </w:r>
      <w:proofErr w:type="spellEnd"/>
      <w:r w:rsidR="00B36886" w:rsidRPr="00B36886">
        <w:rPr>
          <w:rFonts w:ascii="Times New Roman" w:hAnsi="Times New Roman" w:cs="Times New Roman"/>
          <w:sz w:val="28"/>
          <w:szCs w:val="28"/>
        </w:rPr>
        <w:t xml:space="preserve">   искусства  и создания   индивидуального   стиля     заказчика в салонах-парикмахерских, </w:t>
      </w:r>
      <w:proofErr w:type="spellStart"/>
      <w:proofErr w:type="gramStart"/>
      <w:r w:rsidR="00B36886" w:rsidRPr="00B36886">
        <w:rPr>
          <w:rFonts w:ascii="Times New Roman" w:hAnsi="Times New Roman" w:cs="Times New Roman"/>
          <w:sz w:val="28"/>
          <w:szCs w:val="28"/>
        </w:rPr>
        <w:t>имидж-студиях</w:t>
      </w:r>
      <w:proofErr w:type="spellEnd"/>
      <w:proofErr w:type="gramEnd"/>
      <w:r w:rsidR="00B36886" w:rsidRPr="00B36886">
        <w:rPr>
          <w:rFonts w:ascii="Times New Roman" w:hAnsi="Times New Roman" w:cs="Times New Roman"/>
          <w:sz w:val="28"/>
          <w:szCs w:val="28"/>
        </w:rPr>
        <w:t xml:space="preserve">, а также в сферах рекламы, кино, театра и телевидения. </w:t>
      </w:r>
    </w:p>
    <w:p w:rsidR="00B36886" w:rsidRPr="00B36886" w:rsidRDefault="00B36886" w:rsidP="007063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lastRenderedPageBreak/>
        <w:t xml:space="preserve">запросы заказчика;      внешний облик человека;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профессиональные косметические средства и декоративная косметика;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оборудование, профессиональные инструменты и принадлежности;    технологии оформления бровей и ресниц, макияжа, </w:t>
      </w:r>
      <w:proofErr w:type="spellStart"/>
      <w:r w:rsidRPr="00B36886">
        <w:rPr>
          <w:rFonts w:ascii="Times New Roman" w:hAnsi="Times New Roman" w:cs="Times New Roman"/>
          <w:sz w:val="28"/>
          <w:szCs w:val="28"/>
        </w:rPr>
        <w:t>фейс-арта</w:t>
      </w:r>
      <w:proofErr w:type="spellEnd"/>
      <w:r w:rsidRPr="00B368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6886">
        <w:rPr>
          <w:rFonts w:ascii="Times New Roman" w:hAnsi="Times New Roman" w:cs="Times New Roman"/>
          <w:sz w:val="28"/>
          <w:szCs w:val="28"/>
        </w:rPr>
        <w:t>боди-арта</w:t>
      </w:r>
      <w:proofErr w:type="spellEnd"/>
      <w:r w:rsidRPr="00B36886">
        <w:rPr>
          <w:rFonts w:ascii="Times New Roman" w:hAnsi="Times New Roman" w:cs="Times New Roman"/>
          <w:sz w:val="28"/>
          <w:szCs w:val="28"/>
        </w:rPr>
        <w:t xml:space="preserve">;     нормативные правовые акты. </w:t>
      </w: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886" w:rsidRPr="00B36886" w:rsidRDefault="00B36886" w:rsidP="00B36886">
      <w:pPr>
        <w:pStyle w:val="a6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           2.2. Виды профессиональной деятельности и компетенции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Визажист-стилист (углубленной подготовки) должен обладать общими компетенциями, включающими в себя способность: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  1. Понимать    сущность   и социальную    значимость   своей  будущей   профессии,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проявлять к ней устойчивый интерес.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  2. Организовывать    собственную   деятельность,   определять   методы   и  способы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выполнения профессиональных задач, оценивать их эффективность и качество.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  3. Решать   проблемы,  оценивать   риски  и принимать   решения   в  </w:t>
      </w:r>
      <w:proofErr w:type="gramStart"/>
      <w:r w:rsidRPr="00B36886">
        <w:rPr>
          <w:rFonts w:ascii="Times New Roman" w:hAnsi="Times New Roman" w:cs="Times New Roman"/>
          <w:sz w:val="28"/>
          <w:szCs w:val="28"/>
        </w:rPr>
        <w:t>нестандартных</w:t>
      </w:r>
      <w:proofErr w:type="gramEnd"/>
      <w:r w:rsidRPr="00B3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886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36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4. Осуществлять поиск, анализ и оценку информации, необходимой для постановки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и решения профессиональных задач, профессионального и личностного развития.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    5.    Использовать     информационно-коммуникационные          технологии     </w:t>
      </w:r>
      <w:proofErr w:type="gramStart"/>
      <w:r w:rsidRPr="00B368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совершенствования профессиональной деятельности.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  6. Работать  в  коллективе  и команде,   обеспечивать   ее сплочение,   эффективно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общаться с коллегами, руководством, заказчиками.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  7. Ставить   цели,  мотивировать   деятельность   подчиненных,   организовывать    и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контролировать  их  работу  с  принятием  на себя  ответственности  за  результат  выполнения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заданий.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8. Самостоятельно определять задачи профессионального и личностного развития,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заниматься самообразованием, осознанно планировать повышение квалификации.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ОК 9. Быть готовым к смене технологий в профессиональной деятельности.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Визажист-стилист  (углубленной  подготовки)  должен    обладать  профессиональными </w:t>
      </w:r>
      <w:r w:rsidR="00127362">
        <w:rPr>
          <w:rFonts w:ascii="Times New Roman" w:hAnsi="Times New Roman" w:cs="Times New Roman"/>
          <w:sz w:val="28"/>
          <w:szCs w:val="28"/>
        </w:rPr>
        <w:t xml:space="preserve"> </w:t>
      </w:r>
      <w:r w:rsidRPr="00B36886">
        <w:rPr>
          <w:rFonts w:ascii="Times New Roman" w:hAnsi="Times New Roman" w:cs="Times New Roman"/>
          <w:sz w:val="28"/>
          <w:szCs w:val="28"/>
        </w:rPr>
        <w:t xml:space="preserve">компетенциями, соответствующими видам деятельности: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ВПД 1. Коррекция и окрашивание бровей, окрашивание ресниц.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lastRenderedPageBreak/>
        <w:t xml:space="preserve">       ПК 1.1. Организовывать подготовительные работы по обслуживанию заказчика.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ПК 1.2. Выполнять коррекцию и окрашивание бровей.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ПК 1.3. Выполнять окрашивание ресниц.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ПК 1.4. Организовывать заключительные работы по обслуживанию заказчика.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ВПД 2. Выполнение салонного и специфического макияжа. </w:t>
      </w:r>
    </w:p>
    <w:p w:rsidR="00B36886" w:rsidRPr="00B36886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ПК 2.1. Организовывать подготовительные работы по обслуживанию заказчика. </w:t>
      </w:r>
    </w:p>
    <w:p w:rsidR="00B36886" w:rsidRPr="00127362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68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7362">
        <w:rPr>
          <w:rFonts w:ascii="Times New Roman" w:hAnsi="Times New Roman" w:cs="Times New Roman"/>
          <w:sz w:val="28"/>
          <w:szCs w:val="28"/>
        </w:rPr>
        <w:t xml:space="preserve">ПК 2.2. Выполнять салонный макияж. </w:t>
      </w:r>
    </w:p>
    <w:p w:rsidR="00B36886" w:rsidRPr="00127362" w:rsidRDefault="00B36886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2.3. Выполнять специфический макияж.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ПК 2.4. Выполнять грим для кино, театра и подиума.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 2.5.  Оказывать  консультационные  услуги  по  выполнению  макияжа  в домашних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36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27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2.6. Организовывать заключительные работы по обслуживанию заказчика.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ВПД 3. Выполнение </w:t>
      </w:r>
      <w:proofErr w:type="spellStart"/>
      <w:r w:rsidRPr="00127362">
        <w:rPr>
          <w:rFonts w:ascii="Times New Roman" w:hAnsi="Times New Roman" w:cs="Times New Roman"/>
          <w:sz w:val="28"/>
          <w:szCs w:val="28"/>
        </w:rPr>
        <w:t>фейс-арта</w:t>
      </w:r>
      <w:proofErr w:type="spellEnd"/>
      <w:r w:rsidRPr="001273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362">
        <w:rPr>
          <w:rFonts w:ascii="Times New Roman" w:hAnsi="Times New Roman" w:cs="Times New Roman"/>
          <w:sz w:val="28"/>
          <w:szCs w:val="28"/>
        </w:rPr>
        <w:t>боди-арта</w:t>
      </w:r>
      <w:proofErr w:type="spellEnd"/>
      <w:r w:rsidRPr="00127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3.1. Организовывать подготовительные работы по обслуживанию заказчика.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3.2. Выполнять рисунки в технике </w:t>
      </w:r>
      <w:proofErr w:type="spellStart"/>
      <w:r w:rsidRPr="00127362">
        <w:rPr>
          <w:rFonts w:ascii="Times New Roman" w:hAnsi="Times New Roman" w:cs="Times New Roman"/>
          <w:sz w:val="28"/>
          <w:szCs w:val="28"/>
        </w:rPr>
        <w:t>фейс-арт</w:t>
      </w:r>
      <w:proofErr w:type="spellEnd"/>
      <w:r w:rsidRPr="00127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3.3. Выполнять рисунки в технике </w:t>
      </w:r>
      <w:proofErr w:type="spellStart"/>
      <w:r w:rsidRPr="00127362">
        <w:rPr>
          <w:rFonts w:ascii="Times New Roman" w:hAnsi="Times New Roman" w:cs="Times New Roman"/>
          <w:sz w:val="28"/>
          <w:szCs w:val="28"/>
        </w:rPr>
        <w:t>боди-арт</w:t>
      </w:r>
      <w:proofErr w:type="spellEnd"/>
      <w:r w:rsidRPr="00127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3.4. Организовывать заключительные работы по обслуживанию заказчика.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ВПД 4. Создание индивидуального стиля заказчика в соответствии с запросами, историческими стилями и тенденциями моды.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4.1. Организовывать подготовительные работы по обслуживанию заказчика.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 4.2. Разрабатывать   концепцию   образа   индивидуального   стиля  заказчика  и коллекции образов.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4.3.  Воплощать  концепцию  образа  индивидуального  стиля  заказчика,  создавать коллекции образов.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4.4. Обеспечивать эффективное взаимодействие специалистов с целью создания образа.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ПК 4.5. Организовывать заключительные работы по обслуживанию заказчика. </w:t>
      </w:r>
    </w:p>
    <w:p w:rsidR="00127362" w:rsidRPr="00127362" w:rsidRDefault="00127362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ВПД   5. Выполнение    работ  по  одной  или  нескольким    профессиям    рабочих, должностям служащих. Выполнение работ по профессии </w:t>
      </w:r>
      <w:r>
        <w:rPr>
          <w:rFonts w:ascii="Times New Roman" w:hAnsi="Times New Roman" w:cs="Times New Roman"/>
          <w:sz w:val="28"/>
          <w:szCs w:val="28"/>
        </w:rPr>
        <w:t>Парикмахер.</w:t>
      </w:r>
    </w:p>
    <w:p w:rsidR="00127362" w:rsidRPr="003E06D8" w:rsidRDefault="00127362" w:rsidP="001273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ПК 5.1. Организовывать подготовительные работы по обслуживанию заказчика. </w:t>
      </w:r>
    </w:p>
    <w:p w:rsidR="00127362" w:rsidRPr="003E06D8" w:rsidRDefault="00127362" w:rsidP="001273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ПК 5.2. Выполнять стрижки. </w:t>
      </w:r>
    </w:p>
    <w:p w:rsidR="00127362" w:rsidRPr="003E06D8" w:rsidRDefault="00127362" w:rsidP="001273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ПК 5.3. Выполнять окраску. </w:t>
      </w:r>
    </w:p>
    <w:p w:rsidR="00127362" w:rsidRPr="003E06D8" w:rsidRDefault="00127362" w:rsidP="001273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ПК 5.4. Выполнять </w:t>
      </w:r>
      <w:proofErr w:type="spellStart"/>
      <w:r w:rsidRPr="003E06D8">
        <w:rPr>
          <w:rFonts w:ascii="Times New Roman" w:hAnsi="Times New Roman" w:cs="Times New Roman"/>
          <w:color w:val="000000" w:themeColor="text1"/>
          <w:sz w:val="28"/>
          <w:szCs w:val="28"/>
        </w:rPr>
        <w:t>химзавивку</w:t>
      </w:r>
      <w:proofErr w:type="spellEnd"/>
      <w:r w:rsidRPr="003E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7362" w:rsidRPr="003E06D8" w:rsidRDefault="00127362" w:rsidP="0012736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ПК 5.5. Организовывать заключительные работы по укладке волос обслуживанию заказчика.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3. ДОКУМЕНТЫ, ОПРЕДЕЛЯЮЩИЕ СОДЕРЖАНИЕ И ОРГАНИЗАЦИЮ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                       ОБРАЗОВАТЕЛЬНОГО ПРОЦЕССА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3.1. Рабочий учебный план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При формировании учебного плана по специальности 43.02.03 Стилистика и искусство </w:t>
      </w:r>
      <w:proofErr w:type="spellStart"/>
      <w:r w:rsidRPr="00127362">
        <w:rPr>
          <w:rFonts w:ascii="Times New Roman" w:hAnsi="Times New Roman" w:cs="Times New Roman"/>
          <w:sz w:val="28"/>
          <w:szCs w:val="28"/>
        </w:rPr>
        <w:t>визажа</w:t>
      </w:r>
      <w:proofErr w:type="spellEnd"/>
      <w:r w:rsidRPr="00127362">
        <w:rPr>
          <w:rFonts w:ascii="Times New Roman" w:hAnsi="Times New Roman" w:cs="Times New Roman"/>
          <w:sz w:val="28"/>
          <w:szCs w:val="28"/>
        </w:rPr>
        <w:t xml:space="preserve"> (углубленной подготовки)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62">
        <w:rPr>
          <w:rFonts w:ascii="Times New Roman" w:hAnsi="Times New Roman" w:cs="Times New Roman"/>
          <w:sz w:val="28"/>
          <w:szCs w:val="28"/>
        </w:rPr>
        <w:t xml:space="preserve">учитывались следующие нормы: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- максимальный объем учебной  нагрузки обучающихся  составляет 54 академических часа  неделю,  включая  все  виды  аудиторной  и  внеаудиторной  (самостоятельной)  учебной работы по освоению программы подготовки специалистов среднего звена;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- максимальный  объем  аудиторной  учебной         нагрузки  обучающихся    составляет  36 академических часов в неделю; </w:t>
      </w:r>
    </w:p>
    <w:p w:rsidR="007063B1" w:rsidRDefault="00127362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  - общая продолжительность каникул в учебном году составляет  10-11 недель, в том числе не менее 2-х недель в зимний период (ФГОС СПО, п. 7.7). </w:t>
      </w:r>
    </w:p>
    <w:p w:rsidR="007063B1" w:rsidRPr="007063B1" w:rsidRDefault="00127362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</w:t>
      </w:r>
      <w:r w:rsidR="007063B1" w:rsidRPr="007063B1">
        <w:rPr>
          <w:rFonts w:ascii="Times New Roman" w:hAnsi="Times New Roman" w:cs="Times New Roman"/>
          <w:sz w:val="28"/>
          <w:szCs w:val="28"/>
        </w:rPr>
        <w:t>3.2.</w:t>
      </w:r>
      <w:r w:rsidR="007063B1">
        <w:rPr>
          <w:rFonts w:ascii="Times New Roman" w:hAnsi="Times New Roman" w:cs="Times New Roman"/>
          <w:sz w:val="28"/>
          <w:szCs w:val="28"/>
        </w:rPr>
        <w:t xml:space="preserve"> </w:t>
      </w:r>
      <w:r w:rsidR="007063B1" w:rsidRPr="007063B1">
        <w:rPr>
          <w:rFonts w:ascii="Times New Roman" w:hAnsi="Times New Roman" w:cs="Times New Roman"/>
          <w:sz w:val="28"/>
          <w:szCs w:val="28"/>
        </w:rPr>
        <w:t>Календарный учебный график.</w:t>
      </w:r>
    </w:p>
    <w:p w:rsidR="007063B1" w:rsidRP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B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B1">
        <w:rPr>
          <w:rFonts w:ascii="Times New Roman" w:hAnsi="Times New Roman" w:cs="Times New Roman"/>
          <w:sz w:val="28"/>
          <w:szCs w:val="28"/>
        </w:rPr>
        <w:t>Рабочие программы дисциплин общеобразовательного цикла</w:t>
      </w:r>
    </w:p>
    <w:p w:rsidR="007063B1" w:rsidRP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B1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B1">
        <w:rPr>
          <w:rFonts w:ascii="Times New Roman" w:hAnsi="Times New Roman" w:cs="Times New Roman"/>
          <w:sz w:val="28"/>
          <w:szCs w:val="28"/>
        </w:rPr>
        <w:t>Рабочие программы дисциплин общего гуманитарного и социально</w:t>
      </w:r>
    </w:p>
    <w:p w:rsid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3B1">
        <w:rPr>
          <w:rFonts w:ascii="Times New Roman" w:hAnsi="Times New Roman" w:cs="Times New Roman"/>
          <w:sz w:val="28"/>
          <w:szCs w:val="28"/>
        </w:rPr>
        <w:t>-экономического цикла</w:t>
      </w:r>
    </w:p>
    <w:p w:rsidR="007063B1" w:rsidRP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 w:rsidRPr="007063B1">
        <w:rPr>
          <w:rFonts w:ascii="Times New Roman" w:hAnsi="Times New Roman" w:cs="Times New Roman"/>
          <w:sz w:val="28"/>
          <w:szCs w:val="28"/>
        </w:rPr>
        <w:t xml:space="preserve">3.5.Рабочие программы дисциплин </w:t>
      </w:r>
      <w:proofErr w:type="gramStart"/>
      <w:r w:rsidRPr="007063B1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gramEnd"/>
      <w:r w:rsidRPr="007063B1">
        <w:rPr>
          <w:rFonts w:ascii="Times New Roman" w:hAnsi="Times New Roman" w:cs="Times New Roman"/>
          <w:sz w:val="28"/>
          <w:szCs w:val="28"/>
        </w:rPr>
        <w:t xml:space="preserve"> и естественно</w:t>
      </w:r>
    </w:p>
    <w:p w:rsid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3B1">
        <w:rPr>
          <w:rFonts w:ascii="Times New Roman" w:hAnsi="Times New Roman" w:cs="Times New Roman"/>
          <w:sz w:val="28"/>
          <w:szCs w:val="28"/>
        </w:rPr>
        <w:t>-научного цикла</w:t>
      </w:r>
    </w:p>
    <w:p w:rsidR="007063B1" w:rsidRP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 w:rsidRPr="007063B1">
        <w:rPr>
          <w:rFonts w:ascii="Times New Roman" w:hAnsi="Times New Roman" w:cs="Times New Roman"/>
          <w:sz w:val="28"/>
          <w:szCs w:val="28"/>
        </w:rPr>
        <w:t>3.6.Рабочие программы дисциплин и профессиональных модулей профессионального цикла</w:t>
      </w:r>
    </w:p>
    <w:p w:rsidR="007063B1" w:rsidRP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  <w:r w:rsidRPr="007063B1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3B1">
        <w:rPr>
          <w:rFonts w:ascii="Times New Roman" w:hAnsi="Times New Roman" w:cs="Times New Roman"/>
          <w:sz w:val="28"/>
          <w:szCs w:val="28"/>
        </w:rPr>
        <w:t>Рабочие программы практик (учебной,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B1">
        <w:rPr>
          <w:rFonts w:ascii="Times New Roman" w:hAnsi="Times New Roman" w:cs="Times New Roman"/>
          <w:sz w:val="28"/>
          <w:szCs w:val="28"/>
        </w:rPr>
        <w:t>производственной, производственной (по профилю специальности), производственной (преддипломной))</w:t>
      </w:r>
      <w:proofErr w:type="gramEnd"/>
    </w:p>
    <w:p w:rsidR="007063B1" w:rsidRPr="007063B1" w:rsidRDefault="007063B1" w:rsidP="007063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Общеобразовательный,          общий      гуманитарный       и     социально-экономический, математический и общий естественнонаучный учебные циклы состоят из дисциплин.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      Профессиональный      учебный    цикл  состоит 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127362">
        <w:rPr>
          <w:rFonts w:ascii="Times New Roman" w:hAnsi="Times New Roman" w:cs="Times New Roman"/>
          <w:sz w:val="28"/>
          <w:szCs w:val="28"/>
        </w:rPr>
        <w:t>бщепрофессиональных</w:t>
      </w:r>
      <w:proofErr w:type="spellEnd"/>
      <w:r w:rsidRPr="00127362">
        <w:rPr>
          <w:rFonts w:ascii="Times New Roman" w:hAnsi="Times New Roman" w:cs="Times New Roman"/>
          <w:sz w:val="28"/>
          <w:szCs w:val="28"/>
        </w:rPr>
        <w:t xml:space="preserve">        дисциплин    и профессиональных        модулей    в   соответствии     с   видами     деятельности.     В   состав </w:t>
      </w:r>
      <w:r w:rsidR="002044FE">
        <w:rPr>
          <w:rFonts w:ascii="Times New Roman" w:hAnsi="Times New Roman" w:cs="Times New Roman"/>
          <w:sz w:val="28"/>
          <w:szCs w:val="28"/>
        </w:rPr>
        <w:t xml:space="preserve"> п</w:t>
      </w:r>
      <w:r w:rsidRPr="00127362">
        <w:rPr>
          <w:rFonts w:ascii="Times New Roman" w:hAnsi="Times New Roman" w:cs="Times New Roman"/>
          <w:sz w:val="28"/>
          <w:szCs w:val="28"/>
        </w:rPr>
        <w:t xml:space="preserve">рофессионального      модуля  входит  один    или  несколько   междисциплинарных  курсов.      При освоении    </w:t>
      </w:r>
      <w:proofErr w:type="gramStart"/>
      <w:r w:rsidRPr="001273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7362">
        <w:rPr>
          <w:rFonts w:ascii="Times New Roman" w:hAnsi="Times New Roman" w:cs="Times New Roman"/>
          <w:sz w:val="28"/>
          <w:szCs w:val="28"/>
        </w:rPr>
        <w:t xml:space="preserve">       профессиональных       модулей    проводятся     учебная    и   (или)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  <w:r w:rsidRPr="00127362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:rsidR="00127362" w:rsidRPr="00127362" w:rsidRDefault="00127362" w:rsidP="001273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2044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2044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044FE" w:rsidRPr="00D842F8" w:rsidRDefault="002044FE" w:rsidP="002044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031B9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ПРОФЕССИОНА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</w:p>
    <w:p w:rsidR="002044FE" w:rsidRPr="005031B9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42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031B9">
        <w:rPr>
          <w:rFonts w:ascii="Times New Roman" w:hAnsi="Times New Roman" w:cs="Times New Roman"/>
          <w:sz w:val="28"/>
          <w:szCs w:val="28"/>
        </w:rPr>
        <w:t>4.1. Требования к минимальному материально-техническому обеспечению.</w:t>
      </w:r>
    </w:p>
    <w:p w:rsidR="002044FE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4FE">
        <w:rPr>
          <w:rFonts w:ascii="Times New Roman" w:hAnsi="Times New Roman" w:cs="Times New Roman"/>
          <w:sz w:val="28"/>
          <w:szCs w:val="28"/>
        </w:rPr>
        <w:t>Перечень кабинетов, лабораторий, мастерских для подготовки по специальности СПО:</w:t>
      </w:r>
    </w:p>
    <w:p w:rsidR="003E06D8" w:rsidRDefault="003E06D8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</w:t>
      </w:r>
      <w:r w:rsidRPr="003E06D8">
        <w:rPr>
          <w:rFonts w:ascii="Times New Roman" w:hAnsi="Times New Roman" w:cs="Times New Roman"/>
          <w:sz w:val="28"/>
          <w:szCs w:val="28"/>
        </w:rPr>
        <w:tab/>
        <w:t>Русского языка и литературы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2</w:t>
      </w:r>
      <w:r w:rsidRPr="003E06D8">
        <w:rPr>
          <w:rFonts w:ascii="Times New Roman" w:hAnsi="Times New Roman" w:cs="Times New Roman"/>
          <w:sz w:val="28"/>
          <w:szCs w:val="28"/>
        </w:rPr>
        <w:tab/>
        <w:t>Истории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3</w:t>
      </w:r>
      <w:r w:rsidRPr="003E06D8">
        <w:rPr>
          <w:rFonts w:ascii="Times New Roman" w:hAnsi="Times New Roman" w:cs="Times New Roman"/>
          <w:sz w:val="28"/>
          <w:szCs w:val="28"/>
        </w:rPr>
        <w:tab/>
        <w:t>Обществознания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4</w:t>
      </w:r>
      <w:r w:rsidRPr="003E06D8">
        <w:rPr>
          <w:rFonts w:ascii="Times New Roman" w:hAnsi="Times New Roman" w:cs="Times New Roman"/>
          <w:sz w:val="28"/>
          <w:szCs w:val="28"/>
        </w:rPr>
        <w:tab/>
        <w:t>Географии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5</w:t>
      </w:r>
      <w:r w:rsidRPr="003E06D8">
        <w:rPr>
          <w:rFonts w:ascii="Times New Roman" w:hAnsi="Times New Roman" w:cs="Times New Roman"/>
          <w:sz w:val="28"/>
          <w:szCs w:val="28"/>
        </w:rPr>
        <w:tab/>
        <w:t>Математики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6</w:t>
      </w:r>
      <w:r w:rsidRPr="003E06D8">
        <w:rPr>
          <w:rFonts w:ascii="Times New Roman" w:hAnsi="Times New Roman" w:cs="Times New Roman"/>
          <w:sz w:val="28"/>
          <w:szCs w:val="28"/>
        </w:rPr>
        <w:tab/>
        <w:t>Информатики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7</w:t>
      </w:r>
      <w:r w:rsidRPr="003E06D8">
        <w:rPr>
          <w:rFonts w:ascii="Times New Roman" w:hAnsi="Times New Roman" w:cs="Times New Roman"/>
          <w:sz w:val="28"/>
          <w:szCs w:val="28"/>
        </w:rPr>
        <w:tab/>
        <w:t>Экономики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8</w:t>
      </w:r>
      <w:r w:rsidRPr="003E06D8">
        <w:rPr>
          <w:rFonts w:ascii="Times New Roman" w:hAnsi="Times New Roman" w:cs="Times New Roman"/>
          <w:sz w:val="28"/>
          <w:szCs w:val="28"/>
        </w:rPr>
        <w:tab/>
        <w:t>Права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9</w:t>
      </w:r>
      <w:r w:rsidRPr="003E06D8">
        <w:rPr>
          <w:rFonts w:ascii="Times New Roman" w:hAnsi="Times New Roman" w:cs="Times New Roman"/>
          <w:sz w:val="28"/>
          <w:szCs w:val="28"/>
        </w:rPr>
        <w:tab/>
        <w:t>Гуманитарных и социально-экономических дисциплин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10</w:t>
      </w:r>
      <w:r w:rsidRPr="003E06D8">
        <w:rPr>
          <w:rFonts w:ascii="Times New Roman" w:hAnsi="Times New Roman" w:cs="Times New Roman"/>
          <w:sz w:val="28"/>
          <w:szCs w:val="28"/>
        </w:rPr>
        <w:tab/>
        <w:t>Психологии общения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11</w:t>
      </w:r>
      <w:r w:rsidRPr="003E06D8">
        <w:rPr>
          <w:rFonts w:ascii="Times New Roman" w:hAnsi="Times New Roman" w:cs="Times New Roman"/>
          <w:sz w:val="28"/>
          <w:szCs w:val="28"/>
        </w:rPr>
        <w:tab/>
        <w:t>Иностранного языка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12</w:t>
      </w:r>
      <w:r w:rsidRPr="003E06D8">
        <w:rPr>
          <w:rFonts w:ascii="Times New Roman" w:hAnsi="Times New Roman" w:cs="Times New Roman"/>
          <w:sz w:val="28"/>
          <w:szCs w:val="28"/>
        </w:rPr>
        <w:tab/>
        <w:t>Сервисной деятельности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13</w:t>
      </w:r>
      <w:r w:rsidRPr="003E06D8">
        <w:rPr>
          <w:rFonts w:ascii="Times New Roman" w:hAnsi="Times New Roman" w:cs="Times New Roman"/>
          <w:sz w:val="28"/>
          <w:szCs w:val="28"/>
        </w:rPr>
        <w:tab/>
        <w:t>Маркетинга и менеджмента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14</w:t>
      </w:r>
      <w:r w:rsidRPr="003E06D8">
        <w:rPr>
          <w:rFonts w:ascii="Times New Roman" w:hAnsi="Times New Roman" w:cs="Times New Roman"/>
          <w:sz w:val="28"/>
          <w:szCs w:val="28"/>
        </w:rPr>
        <w:tab/>
        <w:t>Рисунка и живописи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15</w:t>
      </w:r>
      <w:r w:rsidRPr="003E06D8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ab/>
        <w:t>Лаборатории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</w:t>
      </w:r>
      <w:r w:rsidRPr="003E06D8">
        <w:rPr>
          <w:rFonts w:ascii="Times New Roman" w:hAnsi="Times New Roman" w:cs="Times New Roman"/>
          <w:sz w:val="28"/>
          <w:szCs w:val="28"/>
        </w:rPr>
        <w:tab/>
        <w:t>Информатики и информационно-коммуникационных  технологий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2</w:t>
      </w:r>
      <w:r w:rsidRPr="003E06D8">
        <w:rPr>
          <w:rFonts w:ascii="Times New Roman" w:hAnsi="Times New Roman" w:cs="Times New Roman"/>
          <w:sz w:val="28"/>
          <w:szCs w:val="28"/>
        </w:rPr>
        <w:tab/>
        <w:t>Косметологии и макияжа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ab/>
        <w:t>Студии: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</w:t>
      </w:r>
      <w:r w:rsidRPr="003E06D8">
        <w:rPr>
          <w:rFonts w:ascii="Times New Roman" w:hAnsi="Times New Roman" w:cs="Times New Roman"/>
          <w:sz w:val="28"/>
          <w:szCs w:val="28"/>
        </w:rPr>
        <w:tab/>
        <w:t>Студия красоты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ab/>
        <w:t>Спортивный комплекс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</w:t>
      </w:r>
      <w:r w:rsidRPr="003E06D8">
        <w:rPr>
          <w:rFonts w:ascii="Times New Roman" w:hAnsi="Times New Roman" w:cs="Times New Roman"/>
          <w:sz w:val="28"/>
          <w:szCs w:val="28"/>
        </w:rPr>
        <w:tab/>
        <w:t>Спортивный зал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2</w:t>
      </w:r>
      <w:r w:rsidRPr="003E06D8">
        <w:rPr>
          <w:rFonts w:ascii="Times New Roman" w:hAnsi="Times New Roman" w:cs="Times New Roman"/>
          <w:sz w:val="28"/>
          <w:szCs w:val="28"/>
        </w:rPr>
        <w:tab/>
        <w:t>Гимнастический зал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3</w:t>
      </w:r>
      <w:r w:rsidRPr="003E06D8">
        <w:rPr>
          <w:rFonts w:ascii="Times New Roman" w:hAnsi="Times New Roman" w:cs="Times New Roman"/>
          <w:sz w:val="28"/>
          <w:szCs w:val="28"/>
        </w:rPr>
        <w:tab/>
        <w:t>Стрелковый тир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ab/>
        <w:t>Залы</w:t>
      </w:r>
    </w:p>
    <w:p w:rsidR="003E06D8" w:rsidRPr="003E06D8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1</w:t>
      </w:r>
      <w:r w:rsidRPr="003E06D8">
        <w:rPr>
          <w:rFonts w:ascii="Times New Roman" w:hAnsi="Times New Roman" w:cs="Times New Roman"/>
          <w:sz w:val="28"/>
          <w:szCs w:val="28"/>
        </w:rPr>
        <w:tab/>
        <w:t xml:space="preserve">Библиотека, читальный зал с выходом в сеть Интернет </w:t>
      </w:r>
    </w:p>
    <w:p w:rsidR="002044FE" w:rsidRDefault="003E06D8" w:rsidP="003E06D8">
      <w:pPr>
        <w:pStyle w:val="a6"/>
        <w:rPr>
          <w:rFonts w:ascii="Times New Roman" w:hAnsi="Times New Roman" w:cs="Times New Roman"/>
          <w:sz w:val="28"/>
          <w:szCs w:val="28"/>
        </w:rPr>
      </w:pPr>
      <w:r w:rsidRPr="003E06D8">
        <w:rPr>
          <w:rFonts w:ascii="Times New Roman" w:hAnsi="Times New Roman" w:cs="Times New Roman"/>
          <w:sz w:val="28"/>
          <w:szCs w:val="28"/>
        </w:rPr>
        <w:t>2</w:t>
      </w:r>
      <w:r w:rsidRPr="003E06D8">
        <w:rPr>
          <w:rFonts w:ascii="Times New Roman" w:hAnsi="Times New Roman" w:cs="Times New Roman"/>
          <w:sz w:val="28"/>
          <w:szCs w:val="28"/>
        </w:rPr>
        <w:tab/>
        <w:t>Актовый зал</w:t>
      </w:r>
    </w:p>
    <w:p w:rsidR="003E06D8" w:rsidRPr="002044FE" w:rsidRDefault="003E06D8" w:rsidP="003E06D8">
      <w:pPr>
        <w:pStyle w:val="a6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044FE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4FE">
        <w:rPr>
          <w:rFonts w:ascii="Times New Roman" w:hAnsi="Times New Roman" w:cs="Times New Roman"/>
          <w:sz w:val="28"/>
          <w:szCs w:val="28"/>
        </w:rPr>
        <w:t xml:space="preserve">     4.2.Информационное обеспечение.</w:t>
      </w:r>
    </w:p>
    <w:p w:rsidR="002044FE" w:rsidRPr="002044FE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4FE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2044FE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2044FE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учебным дисциплинам, профессиональным модулям. Внеаудиторная работа сопровождается рекомендациями для организации самостоятельной работы </w:t>
      </w:r>
    </w:p>
    <w:p w:rsidR="002044FE" w:rsidRPr="002044FE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4FE">
        <w:rPr>
          <w:rFonts w:ascii="Times New Roman" w:hAnsi="Times New Roman" w:cs="Times New Roman"/>
          <w:sz w:val="28"/>
          <w:szCs w:val="28"/>
        </w:rPr>
        <w:t xml:space="preserve">студентов, видами самостоятельной работы, обоснованием времени, затрачиваемого на её выполнение. Порядок организации самостоятельной работы, объём времени, формы отражены в Положении </w:t>
      </w:r>
      <w:proofErr w:type="gramStart"/>
      <w:r w:rsidRPr="002044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044FE">
        <w:rPr>
          <w:rFonts w:ascii="Times New Roman" w:hAnsi="Times New Roman" w:cs="Times New Roman"/>
          <w:sz w:val="28"/>
          <w:szCs w:val="28"/>
        </w:rPr>
        <w:t xml:space="preserve"> внеаудиторной </w:t>
      </w:r>
    </w:p>
    <w:p w:rsidR="002044FE" w:rsidRPr="002044FE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4FE">
        <w:rPr>
          <w:rFonts w:ascii="Times New Roman" w:hAnsi="Times New Roman" w:cs="Times New Roman"/>
          <w:sz w:val="28"/>
          <w:szCs w:val="28"/>
        </w:rPr>
        <w:t xml:space="preserve">самостоятельной работе студентов и в рабочих программах учебных дисциплин, профессиональных модулей. </w:t>
      </w:r>
    </w:p>
    <w:p w:rsidR="002044FE" w:rsidRPr="002044FE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4FE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обеспечены учебно-методической литературой, имеют доступ к электронным ресурсам. </w:t>
      </w:r>
    </w:p>
    <w:p w:rsidR="002044FE" w:rsidRDefault="002044FE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44FE">
        <w:rPr>
          <w:rFonts w:ascii="Times New Roman" w:hAnsi="Times New Roman" w:cs="Times New Roman"/>
          <w:sz w:val="28"/>
          <w:szCs w:val="28"/>
        </w:rPr>
        <w:t xml:space="preserve">Студентам обеспечен доступ к сети Интернет в библиотеке,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044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инете </w:t>
      </w:r>
      <w:r w:rsidRPr="002044F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7A5177">
        <w:rPr>
          <w:rFonts w:ascii="Times New Roman" w:hAnsi="Times New Roman" w:cs="Times New Roman"/>
          <w:sz w:val="28"/>
          <w:szCs w:val="28"/>
        </w:rPr>
        <w:t>.</w:t>
      </w:r>
    </w:p>
    <w:p w:rsidR="007A5177" w:rsidRDefault="007A5177" w:rsidP="002044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177" w:rsidRPr="007A5177" w:rsidRDefault="007A5177" w:rsidP="007A51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5. ОЦЕНКА ЭФФЕКТИВНОСТИ</w:t>
      </w:r>
    </w:p>
    <w:p w:rsidR="007A5177" w:rsidRPr="007A5177" w:rsidRDefault="007A5177" w:rsidP="007A51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РЕАЛИЗАЦИИ ОСНОВНЫХ ПРОФЕССИОНАЛЬНЫХ ПРОГРАММ</w:t>
      </w:r>
    </w:p>
    <w:p w:rsidR="007A5177" w:rsidRPr="007A5177" w:rsidRDefault="007A5177" w:rsidP="007063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5.1. Контроль и оценка достижений студентов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Оценка качества освоения ОПОП включает текущий контроль знаний, промежуточную и государственную итоговую аттестацию студентов. Порядок текущего контроля знаний и промежуточной аттестации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77">
        <w:rPr>
          <w:rFonts w:ascii="Times New Roman" w:hAnsi="Times New Roman" w:cs="Times New Roman"/>
          <w:sz w:val="28"/>
          <w:szCs w:val="28"/>
        </w:rPr>
        <w:t xml:space="preserve">Положением о текущем контроле знаний и промежуточной аттестации студентов 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7A5177">
        <w:rPr>
          <w:rFonts w:ascii="Times New Roman" w:hAnsi="Times New Roman" w:cs="Times New Roman"/>
          <w:sz w:val="28"/>
          <w:szCs w:val="28"/>
        </w:rPr>
        <w:t xml:space="preserve"> «Брянский техникум </w:t>
      </w:r>
      <w:r>
        <w:rPr>
          <w:rFonts w:ascii="Times New Roman" w:hAnsi="Times New Roman" w:cs="Times New Roman"/>
          <w:sz w:val="28"/>
          <w:szCs w:val="28"/>
        </w:rPr>
        <w:t>профессиональных технологий и сферы услуг</w:t>
      </w:r>
      <w:r w:rsidRPr="007A5177">
        <w:rPr>
          <w:rFonts w:ascii="Times New Roman" w:hAnsi="Times New Roman" w:cs="Times New Roman"/>
          <w:sz w:val="28"/>
          <w:szCs w:val="28"/>
        </w:rPr>
        <w:t>», Положением о фонде оценочных средств. Техникум разрабатывает комплекты ФОС.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5.1.1.Контрольно-оценивающие средства дисциплин общеобразовательного цикла.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5.1.2.Контрольно-оценивающие средства дисциплин общего гуманитарного и социально-экономического цикла.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 xml:space="preserve">5.1.3. Контрольно-оценивающие средства дисциплин математического и 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77">
        <w:rPr>
          <w:rFonts w:ascii="Times New Roman" w:hAnsi="Times New Roman" w:cs="Times New Roman"/>
          <w:sz w:val="28"/>
          <w:szCs w:val="28"/>
        </w:rPr>
        <w:t>естественнонаучногоцикла</w:t>
      </w:r>
      <w:proofErr w:type="spellEnd"/>
      <w:r w:rsidRPr="007A5177">
        <w:rPr>
          <w:rFonts w:ascii="Times New Roman" w:hAnsi="Times New Roman" w:cs="Times New Roman"/>
          <w:sz w:val="28"/>
          <w:szCs w:val="28"/>
        </w:rPr>
        <w:t>.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5.1.4.Контрольно-оценивающие средства дисциплин и профессиональных модулей профессионального цикла.</w:t>
      </w:r>
    </w:p>
    <w:p w:rsidR="007A5177" w:rsidRPr="007A5177" w:rsidRDefault="007A5177" w:rsidP="007063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>5.2. Организация государственной итоговой аттестации выпускников.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регулируется Положением о Государственной итоговой аттестации студентов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</w:p>
    <w:p w:rsidR="007A5177" w:rsidRPr="007A5177" w:rsidRDefault="007A5177" w:rsidP="007063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177">
        <w:rPr>
          <w:rFonts w:ascii="Times New Roman" w:hAnsi="Times New Roman" w:cs="Times New Roman"/>
          <w:sz w:val="28"/>
          <w:szCs w:val="28"/>
        </w:rPr>
        <w:t xml:space="preserve"> «Брянский техникум </w:t>
      </w:r>
      <w:r>
        <w:rPr>
          <w:rFonts w:ascii="Times New Roman" w:hAnsi="Times New Roman" w:cs="Times New Roman"/>
          <w:sz w:val="28"/>
          <w:szCs w:val="28"/>
        </w:rPr>
        <w:t>профессиональных технологий и сферы услуг</w:t>
      </w:r>
      <w:r w:rsidRPr="007A5177">
        <w:rPr>
          <w:rFonts w:ascii="Times New Roman" w:hAnsi="Times New Roman" w:cs="Times New Roman"/>
          <w:sz w:val="28"/>
          <w:szCs w:val="28"/>
        </w:rPr>
        <w:t xml:space="preserve">», Положением о выпускной квалификационной работе и Программой Государственной итоговой аттестации студентов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7A5177">
        <w:rPr>
          <w:rFonts w:ascii="Times New Roman" w:hAnsi="Times New Roman" w:cs="Times New Roman"/>
          <w:sz w:val="28"/>
          <w:szCs w:val="28"/>
        </w:rPr>
        <w:t xml:space="preserve">«Брянский техникум </w:t>
      </w:r>
      <w:r>
        <w:rPr>
          <w:rFonts w:ascii="Times New Roman" w:hAnsi="Times New Roman" w:cs="Times New Roman"/>
          <w:sz w:val="28"/>
          <w:szCs w:val="28"/>
        </w:rPr>
        <w:t>профессиональных технологий и сферы услуг</w:t>
      </w:r>
      <w:r w:rsidRPr="007A5177">
        <w:rPr>
          <w:rFonts w:ascii="Times New Roman" w:hAnsi="Times New Roman" w:cs="Times New Roman"/>
          <w:sz w:val="28"/>
          <w:szCs w:val="28"/>
        </w:rPr>
        <w:t>», согласованной с работодателями.</w:t>
      </w:r>
    </w:p>
    <w:p w:rsidR="007A5177" w:rsidRPr="002044FE" w:rsidRDefault="007A5177" w:rsidP="002044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2044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42F8" w:rsidRPr="00B36886" w:rsidRDefault="00D842F8" w:rsidP="00D842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D842F8" w:rsidRPr="00B36886" w:rsidSect="0080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C7" w:rsidRDefault="00FB26C7" w:rsidP="00D842F8">
      <w:pPr>
        <w:spacing w:after="0" w:line="240" w:lineRule="auto"/>
      </w:pPr>
      <w:r>
        <w:separator/>
      </w:r>
    </w:p>
  </w:endnote>
  <w:endnote w:type="continuationSeparator" w:id="0">
    <w:p w:rsidR="00FB26C7" w:rsidRDefault="00FB26C7" w:rsidP="00D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C7" w:rsidRDefault="00FB26C7" w:rsidP="00D842F8">
      <w:pPr>
        <w:spacing w:after="0" w:line="240" w:lineRule="auto"/>
      </w:pPr>
      <w:r>
        <w:separator/>
      </w:r>
    </w:p>
  </w:footnote>
  <w:footnote w:type="continuationSeparator" w:id="0">
    <w:p w:rsidR="00FB26C7" w:rsidRDefault="00FB26C7" w:rsidP="00D8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FA9"/>
    <w:rsid w:val="00127362"/>
    <w:rsid w:val="00177FA9"/>
    <w:rsid w:val="002044FE"/>
    <w:rsid w:val="002049F6"/>
    <w:rsid w:val="00226B32"/>
    <w:rsid w:val="003E06D8"/>
    <w:rsid w:val="005031B9"/>
    <w:rsid w:val="007063B1"/>
    <w:rsid w:val="007A5177"/>
    <w:rsid w:val="0080366E"/>
    <w:rsid w:val="00901FC1"/>
    <w:rsid w:val="00B04780"/>
    <w:rsid w:val="00B36886"/>
    <w:rsid w:val="00CE1610"/>
    <w:rsid w:val="00D842F8"/>
    <w:rsid w:val="00E6765C"/>
    <w:rsid w:val="00EA482F"/>
    <w:rsid w:val="00FB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7FA9"/>
    <w:rPr>
      <w:color w:val="0000FF"/>
      <w:u w:val="single"/>
    </w:rPr>
  </w:style>
  <w:style w:type="character" w:styleId="a5">
    <w:name w:val="Strong"/>
    <w:basedOn w:val="a0"/>
    <w:uiPriority w:val="22"/>
    <w:qFormat/>
    <w:rsid w:val="00177FA9"/>
    <w:rPr>
      <w:b/>
      <w:bCs/>
    </w:rPr>
  </w:style>
  <w:style w:type="paragraph" w:styleId="a6">
    <w:name w:val="No Spacing"/>
    <w:uiPriority w:val="1"/>
    <w:qFormat/>
    <w:rsid w:val="00D842F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8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2F8"/>
  </w:style>
  <w:style w:type="paragraph" w:styleId="a9">
    <w:name w:val="footer"/>
    <w:basedOn w:val="a"/>
    <w:link w:val="aa"/>
    <w:uiPriority w:val="99"/>
    <w:semiHidden/>
    <w:unhideWhenUsed/>
    <w:rsid w:val="00D8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2F8"/>
  </w:style>
  <w:style w:type="table" w:styleId="ab">
    <w:name w:val="Table Grid"/>
    <w:basedOn w:val="a1"/>
    <w:uiPriority w:val="59"/>
    <w:rsid w:val="00EA4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F50E-D27D-4E21-A020-9FD66A30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2018-05-28T19:48:00Z</dcterms:created>
  <dcterms:modified xsi:type="dcterms:W3CDTF">2018-12-07T11:48:00Z</dcterms:modified>
</cp:coreProperties>
</file>